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16A9F" w14:textId="77777777" w:rsidR="00F95CAE" w:rsidRPr="00D90A2C" w:rsidRDefault="00BC50F4">
      <w:pPr>
        <w:rPr>
          <w:rFonts w:ascii="Arial" w:hAnsi="Arial" w:cs="Arial"/>
          <w:sz w:val="20"/>
        </w:rPr>
      </w:pPr>
      <w:r w:rsidRPr="00D90A2C">
        <w:rPr>
          <w:rFonts w:ascii="Arial" w:hAnsi="Arial" w:cs="Arial"/>
          <w:sz w:val="20"/>
        </w:rPr>
        <w:t xml:space="preserve">LEDON </w:t>
      </w:r>
      <w:r w:rsidR="00B87C7D">
        <w:rPr>
          <w:rFonts w:ascii="Arial" w:hAnsi="Arial" w:cs="Arial"/>
          <w:sz w:val="20"/>
        </w:rPr>
        <w:t xml:space="preserve">GALILEO ROUND </w:t>
      </w:r>
      <w:r w:rsidR="006E1C15">
        <w:rPr>
          <w:rFonts w:ascii="Arial" w:hAnsi="Arial" w:cs="Arial"/>
          <w:sz w:val="20"/>
        </w:rPr>
        <w:t>29001394</w:t>
      </w:r>
      <w:r w:rsidR="005D1420" w:rsidRPr="00D90A2C">
        <w:rPr>
          <w:rFonts w:ascii="Arial" w:hAnsi="Arial" w:cs="Arial"/>
          <w:sz w:val="20"/>
        </w:rPr>
        <w:t xml:space="preserve"> LED PANEL </w:t>
      </w:r>
      <w:r w:rsidR="006E1C15" w:rsidRPr="006E1C15">
        <w:rPr>
          <w:rFonts w:ascii="Arial" w:hAnsi="Arial" w:cs="Arial"/>
          <w:sz w:val="20"/>
        </w:rPr>
        <w:t>400</w:t>
      </w:r>
      <w:r w:rsidR="0085162F">
        <w:rPr>
          <w:rFonts w:ascii="Arial" w:hAnsi="Arial" w:cs="Arial"/>
          <w:sz w:val="20"/>
        </w:rPr>
        <w:t xml:space="preserve"> </w:t>
      </w:r>
      <w:r w:rsidR="00FE1275">
        <w:rPr>
          <w:rFonts w:ascii="Arial" w:hAnsi="Arial" w:cs="Arial"/>
          <w:sz w:val="20"/>
        </w:rPr>
        <w:t>29</w:t>
      </w:r>
      <w:r w:rsidR="0085162F">
        <w:rPr>
          <w:rFonts w:ascii="Arial" w:hAnsi="Arial" w:cs="Arial"/>
          <w:sz w:val="20"/>
        </w:rPr>
        <w:t>00LM/11</w:t>
      </w:r>
      <w:r w:rsidR="005D1420" w:rsidRPr="00D90A2C">
        <w:rPr>
          <w:rFonts w:ascii="Arial" w:hAnsi="Arial" w:cs="Arial"/>
          <w:sz w:val="20"/>
        </w:rPr>
        <w:t xml:space="preserve">0D/840 </w:t>
      </w:r>
      <w:r w:rsidR="006E1C15">
        <w:rPr>
          <w:rFonts w:ascii="Arial" w:hAnsi="Arial" w:cs="Arial"/>
          <w:sz w:val="20"/>
        </w:rPr>
        <w:t>800</w:t>
      </w:r>
      <w:r w:rsidR="005D1420" w:rsidRPr="00D90A2C">
        <w:rPr>
          <w:rFonts w:ascii="Arial" w:hAnsi="Arial" w:cs="Arial"/>
          <w:sz w:val="20"/>
        </w:rPr>
        <w:t xml:space="preserve">MA </w:t>
      </w:r>
      <w:r w:rsidR="00BA556B" w:rsidRPr="00D90A2C">
        <w:rPr>
          <w:rFonts w:ascii="Arial" w:hAnsi="Arial" w:cs="Arial"/>
          <w:sz w:val="20"/>
        </w:rPr>
        <w:t>ohne Betriebsgerät</w:t>
      </w:r>
    </w:p>
    <w:p w14:paraId="50F4391E" w14:textId="77777777" w:rsidR="004E5831" w:rsidRDefault="004E5831" w:rsidP="004E583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szCs w:val="20"/>
        </w:rPr>
        <w:t>Runde, f</w:t>
      </w:r>
      <w:r w:rsidR="00FE1275">
        <w:rPr>
          <w:rFonts w:ascii="Arial" w:hAnsi="Arial" w:cs="Arial"/>
          <w:sz w:val="20"/>
          <w:szCs w:val="20"/>
        </w:rPr>
        <w:t xml:space="preserve">lache </w:t>
      </w:r>
      <w:r w:rsidR="00FE1275" w:rsidRPr="00754C42">
        <w:rPr>
          <w:rFonts w:ascii="Arial" w:hAnsi="Arial" w:cs="Arial"/>
          <w:sz w:val="20"/>
          <w:szCs w:val="20"/>
        </w:rPr>
        <w:t xml:space="preserve">LED </w:t>
      </w:r>
      <w:r w:rsidR="00FE1275">
        <w:rPr>
          <w:rFonts w:ascii="Arial" w:hAnsi="Arial" w:cs="Arial"/>
          <w:sz w:val="20"/>
          <w:szCs w:val="20"/>
        </w:rPr>
        <w:t xml:space="preserve">Leuchte zum </w:t>
      </w:r>
      <w:r w:rsidR="00FE1275" w:rsidRPr="00754C42">
        <w:rPr>
          <w:rFonts w:ascii="Arial" w:hAnsi="Arial" w:cs="Arial"/>
          <w:sz w:val="20"/>
          <w:szCs w:val="20"/>
        </w:rPr>
        <w:t>Deckeneinbau</w:t>
      </w:r>
      <w:r w:rsidR="00FE1275">
        <w:rPr>
          <w:rFonts w:ascii="Arial" w:hAnsi="Arial" w:cs="Arial"/>
          <w:sz w:val="20"/>
          <w:szCs w:val="20"/>
        </w:rPr>
        <w:t>- oder -aufbau sowie</w:t>
      </w:r>
      <w:r>
        <w:rPr>
          <w:rFonts w:ascii="Arial" w:hAnsi="Arial" w:cs="Arial"/>
          <w:sz w:val="20"/>
          <w:szCs w:val="20"/>
        </w:rPr>
        <w:t xml:space="preserve"> zur</w:t>
      </w:r>
      <w:r w:rsidR="00FE1275">
        <w:rPr>
          <w:rFonts w:ascii="Arial" w:hAnsi="Arial" w:cs="Arial"/>
          <w:sz w:val="20"/>
          <w:szCs w:val="20"/>
        </w:rPr>
        <w:t xml:space="preserve"> abgehängten Montage </w:t>
      </w:r>
      <w:r w:rsidR="00FE1275" w:rsidRPr="00754C42">
        <w:rPr>
          <w:rFonts w:ascii="Arial" w:hAnsi="Arial" w:cs="Arial"/>
          <w:sz w:val="20"/>
          <w:szCs w:val="20"/>
        </w:rPr>
        <w:t xml:space="preserve">mit </w:t>
      </w:r>
      <w:r w:rsidR="00FE1275">
        <w:rPr>
          <w:rFonts w:ascii="Arial" w:hAnsi="Arial" w:cs="Arial"/>
          <w:sz w:val="20"/>
          <w:szCs w:val="20"/>
        </w:rPr>
        <w:t xml:space="preserve">optionalem Zubehör. Leuchtenkörper aus Aluminium, weiß (RAL9016), pulverbeschichtet, sehr flache und kompakte Bauweise mit </w:t>
      </w:r>
      <w:r w:rsidR="00FE1275" w:rsidRPr="00473AEE">
        <w:rPr>
          <w:rFonts w:ascii="Arial" w:hAnsi="Arial" w:cs="Arial"/>
          <w:sz w:val="20"/>
          <w:szCs w:val="20"/>
        </w:rPr>
        <w:t xml:space="preserve">Ø </w:t>
      </w:r>
      <w:r w:rsidR="00FE1275">
        <w:rPr>
          <w:rFonts w:ascii="Arial" w:hAnsi="Arial" w:cs="Arial"/>
          <w:sz w:val="20"/>
          <w:szCs w:val="20"/>
        </w:rPr>
        <w:t xml:space="preserve">400 mm und einer Leuchtenkörperhöhe von 12 mm. Deckeneinbau oder -aufbau mit Deckenwanne </w:t>
      </w:r>
      <w:r w:rsidR="00FE1275" w:rsidRPr="00473AEE">
        <w:rPr>
          <w:rFonts w:ascii="Arial" w:hAnsi="Arial" w:cs="Arial"/>
          <w:sz w:val="20"/>
          <w:szCs w:val="20"/>
        </w:rPr>
        <w:t>Ø</w:t>
      </w:r>
      <w:r w:rsidR="00FE1275">
        <w:rPr>
          <w:rFonts w:ascii="Arial" w:hAnsi="Arial" w:cs="Arial"/>
          <w:sz w:val="20"/>
          <w:szCs w:val="20"/>
        </w:rPr>
        <w:t xml:space="preserve"> 188 mm</w:t>
      </w:r>
      <w:r w:rsidR="00FE1275" w:rsidRPr="002B0A80">
        <w:rPr>
          <w:rFonts w:ascii="Arial" w:hAnsi="Arial" w:cs="Arial"/>
          <w:sz w:val="20"/>
          <w:szCs w:val="20"/>
        </w:rPr>
        <w:t xml:space="preserve"> und </w:t>
      </w:r>
      <w:r w:rsidR="00FE1275">
        <w:rPr>
          <w:rFonts w:ascii="Arial" w:hAnsi="Arial" w:cs="Arial"/>
          <w:sz w:val="20"/>
          <w:szCs w:val="20"/>
        </w:rPr>
        <w:t>Höhe von 43 mm. Befestigung des Leuchtenkörpers über Bajonettverschlusstechnik. Leuchtenhöhe gesamt 55 mm. Harmonische Lichtwirkung durch homogen ausgeleuchtetem Lichtaustritt mit mikroprismatischer Schicht. Blendwert UGR &lt;25</w:t>
      </w:r>
      <w:r>
        <w:rPr>
          <w:rFonts w:ascii="Arial" w:hAnsi="Arial" w:cs="Arial"/>
          <w:sz w:val="20"/>
          <w:szCs w:val="20"/>
        </w:rPr>
        <w:t>;</w:t>
      </w:r>
      <w:r w:rsidR="00FE12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LED Lebensdauer </w:t>
      </w:r>
      <w:r w:rsidRPr="004E5831">
        <w:rPr>
          <w:rFonts w:ascii="Arial" w:hAnsi="Arial" w:cs="Arial"/>
          <w:sz w:val="20"/>
          <w:szCs w:val="20"/>
        </w:rPr>
        <w:t>50.000 h</w:t>
      </w:r>
      <w:r>
        <w:rPr>
          <w:rFonts w:ascii="Arial" w:hAnsi="Arial" w:cs="Arial"/>
          <w:sz w:val="20"/>
          <w:szCs w:val="20"/>
        </w:rPr>
        <w:t xml:space="preserve"> (L70/B10); Leuchten L</w:t>
      </w:r>
      <w:r w:rsidR="00FE1275">
        <w:rPr>
          <w:rFonts w:ascii="Arial" w:hAnsi="Arial" w:cs="Arial"/>
          <w:sz w:val="20"/>
          <w:szCs w:val="20"/>
        </w:rPr>
        <w:t>ichtstrom 2900 lm</w:t>
      </w:r>
      <w:r w:rsidR="00FE1275" w:rsidRPr="00E12006">
        <w:rPr>
          <w:rFonts w:ascii="Arial" w:hAnsi="Arial" w:cs="Arial"/>
          <w:sz w:val="20"/>
          <w:szCs w:val="20"/>
        </w:rPr>
        <w:t xml:space="preserve">; </w:t>
      </w:r>
      <w:r w:rsidR="003D7669" w:rsidRPr="00E12006">
        <w:rPr>
          <w:rFonts w:ascii="Arial" w:hAnsi="Arial" w:cs="Arial"/>
          <w:sz w:val="20"/>
          <w:szCs w:val="20"/>
        </w:rPr>
        <w:t xml:space="preserve">Leuchten Lichtausbeute </w:t>
      </w:r>
      <w:r w:rsidR="00E12006" w:rsidRPr="00E12006">
        <w:rPr>
          <w:rFonts w:ascii="Arial" w:hAnsi="Arial" w:cs="Arial"/>
          <w:sz w:val="20"/>
          <w:szCs w:val="20"/>
        </w:rPr>
        <w:t>97</w:t>
      </w:r>
      <w:r w:rsidR="003D7669" w:rsidRPr="00E12006">
        <w:rPr>
          <w:rFonts w:ascii="Arial" w:hAnsi="Arial" w:cs="Arial"/>
          <w:sz w:val="20"/>
          <w:szCs w:val="20"/>
        </w:rPr>
        <w:t xml:space="preserve"> lm/W; </w:t>
      </w:r>
      <w:r>
        <w:rPr>
          <w:rFonts w:ascii="Arial" w:hAnsi="Arial" w:cs="Arial"/>
          <w:sz w:val="20"/>
          <w:szCs w:val="20"/>
        </w:rPr>
        <w:t>Farbwiedergabe Ra 80;</w:t>
      </w:r>
      <w:r w:rsidRPr="003D7669">
        <w:rPr>
          <w:rFonts w:ascii="Arial" w:hAnsi="Arial" w:cs="Arial"/>
          <w:sz w:val="20"/>
          <w:szCs w:val="20"/>
        </w:rPr>
        <w:t xml:space="preserve"> </w:t>
      </w:r>
      <w:r w:rsidR="00FE1275" w:rsidRPr="00E12006">
        <w:rPr>
          <w:rFonts w:ascii="Arial" w:hAnsi="Arial" w:cs="Arial"/>
          <w:sz w:val="20"/>
          <w:szCs w:val="20"/>
        </w:rPr>
        <w:t>Lichtfarbe</w:t>
      </w:r>
      <w:r w:rsidR="00FE1275">
        <w:rPr>
          <w:rFonts w:ascii="Arial" w:hAnsi="Arial" w:cs="Arial"/>
          <w:sz w:val="20"/>
          <w:szCs w:val="20"/>
        </w:rPr>
        <w:t xml:space="preserve"> neutralweiß; Farbtemperatur 4000 K; Abstrahlwinkel 110°; </w:t>
      </w:r>
      <w:r w:rsidR="003D7669">
        <w:rPr>
          <w:rFonts w:ascii="Arial" w:hAnsi="Arial" w:cs="Arial"/>
          <w:sz w:val="20"/>
          <w:szCs w:val="20"/>
        </w:rPr>
        <w:t>Flackerfrei (&lt; 165 Hz)</w:t>
      </w:r>
      <w:r w:rsidR="00FE1275">
        <w:rPr>
          <w:rFonts w:ascii="Arial" w:hAnsi="Arial" w:cs="Arial"/>
          <w:sz w:val="20"/>
          <w:szCs w:val="20"/>
        </w:rPr>
        <w:t xml:space="preserve">; </w:t>
      </w:r>
      <w:r w:rsidR="00FE1275" w:rsidRPr="00A941A9">
        <w:rPr>
          <w:rFonts w:ascii="Arial" w:hAnsi="Arial" w:cs="Arial"/>
          <w:sz w:val="20"/>
          <w:szCs w:val="20"/>
        </w:rPr>
        <w:t>Umgebungstemperatur (ta) -20 °C - +</w:t>
      </w:r>
      <w:r w:rsidR="00FE1275">
        <w:rPr>
          <w:rFonts w:ascii="Arial" w:hAnsi="Arial" w:cs="Arial"/>
          <w:sz w:val="20"/>
          <w:szCs w:val="20"/>
        </w:rPr>
        <w:t>40</w:t>
      </w:r>
      <w:r w:rsidR="00FE1275" w:rsidRPr="00A941A9">
        <w:rPr>
          <w:rFonts w:ascii="Arial" w:hAnsi="Arial" w:cs="Arial"/>
          <w:sz w:val="20"/>
          <w:szCs w:val="20"/>
        </w:rPr>
        <w:t xml:space="preserve"> °C</w:t>
      </w:r>
      <w:r w:rsidR="00FE1275">
        <w:rPr>
          <w:rFonts w:ascii="Arial" w:hAnsi="Arial" w:cs="Arial"/>
          <w:sz w:val="20"/>
          <w:szCs w:val="20"/>
        </w:rPr>
        <w:t xml:space="preserve">; Schutzart IP20; </w:t>
      </w:r>
      <w:r w:rsidR="00FE1275" w:rsidRPr="00754C42">
        <w:rPr>
          <w:rFonts w:ascii="Arial" w:hAnsi="Arial" w:cs="Arial"/>
          <w:sz w:val="20"/>
          <w:szCs w:val="20"/>
        </w:rPr>
        <w:t xml:space="preserve">Gewicht: </w:t>
      </w:r>
      <w:r w:rsidR="00FE1275">
        <w:rPr>
          <w:rFonts w:ascii="Arial" w:hAnsi="Arial" w:cs="Arial"/>
          <w:sz w:val="20"/>
          <w:szCs w:val="20"/>
        </w:rPr>
        <w:t>3</w:t>
      </w:r>
      <w:r w:rsidR="00FE1275" w:rsidRPr="00754C42">
        <w:rPr>
          <w:rFonts w:ascii="Arial" w:hAnsi="Arial" w:cs="Arial"/>
          <w:sz w:val="20"/>
          <w:szCs w:val="20"/>
        </w:rPr>
        <w:t>,</w:t>
      </w:r>
      <w:r w:rsidR="00FE1275">
        <w:rPr>
          <w:rFonts w:ascii="Arial" w:hAnsi="Arial" w:cs="Arial"/>
          <w:sz w:val="20"/>
          <w:szCs w:val="20"/>
        </w:rPr>
        <w:t>1</w:t>
      </w:r>
      <w:r w:rsidR="00FE1275" w:rsidRPr="00754C42">
        <w:rPr>
          <w:rFonts w:ascii="Arial" w:hAnsi="Arial" w:cs="Arial"/>
          <w:sz w:val="20"/>
          <w:szCs w:val="20"/>
        </w:rPr>
        <w:t xml:space="preserve"> kg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44400831" w14:textId="77777777" w:rsidR="00BA556B" w:rsidRPr="00BA556B" w:rsidRDefault="00BA556B" w:rsidP="00BA556B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eastAsiaTheme="minorEastAsia" w:hAnsi="Arial" w:cs="Arial"/>
          <w:sz w:val="16"/>
          <w:szCs w:val="22"/>
        </w:rPr>
      </w:pPr>
      <w:r w:rsidRPr="00BA556B">
        <w:rPr>
          <w:rFonts w:ascii="Arial" w:eastAsiaTheme="minorEastAsia" w:hAnsi="Arial" w:cs="Arial"/>
          <w:sz w:val="16"/>
          <w:szCs w:val="22"/>
        </w:rPr>
        <w:t>Betriebsgerätempfehlung:</w:t>
      </w:r>
    </w:p>
    <w:p w14:paraId="678726E6" w14:textId="568A5B42" w:rsidR="00BA556B" w:rsidRPr="00BA556B" w:rsidRDefault="00BA556B" w:rsidP="00BA556B">
      <w:pPr>
        <w:spacing w:after="0"/>
        <w:rPr>
          <w:rFonts w:ascii="Arial" w:hAnsi="Arial" w:cs="Arial"/>
          <w:sz w:val="16"/>
        </w:rPr>
      </w:pPr>
      <w:r w:rsidRPr="00BA556B">
        <w:rPr>
          <w:rFonts w:ascii="Arial" w:hAnsi="Arial" w:cs="Arial"/>
          <w:sz w:val="16"/>
        </w:rPr>
        <w:t xml:space="preserve">Art. Nr. </w:t>
      </w:r>
      <w:r w:rsidR="006E1C15">
        <w:rPr>
          <w:rFonts w:ascii="Arial" w:hAnsi="Arial" w:cs="Arial"/>
          <w:sz w:val="16"/>
        </w:rPr>
        <w:t>29001396 LED DRIVER 22</w:t>
      </w:r>
      <w:r w:rsidRPr="00BA556B">
        <w:rPr>
          <w:rFonts w:ascii="Arial" w:hAnsi="Arial" w:cs="Arial"/>
          <w:sz w:val="16"/>
        </w:rPr>
        <w:t xml:space="preserve">0-240V CC </w:t>
      </w:r>
      <w:r w:rsidR="006E1C15">
        <w:rPr>
          <w:rFonts w:ascii="Arial" w:hAnsi="Arial" w:cs="Arial"/>
          <w:sz w:val="16"/>
        </w:rPr>
        <w:t>800</w:t>
      </w:r>
      <w:r w:rsidRPr="00BA556B">
        <w:rPr>
          <w:rFonts w:ascii="Arial" w:hAnsi="Arial" w:cs="Arial"/>
          <w:sz w:val="16"/>
        </w:rPr>
        <w:t xml:space="preserve">mA </w:t>
      </w:r>
      <w:r w:rsidR="0085162F">
        <w:rPr>
          <w:rFonts w:ascii="Arial" w:hAnsi="Arial" w:cs="Arial"/>
          <w:sz w:val="16"/>
        </w:rPr>
        <w:t>3</w:t>
      </w:r>
      <w:r w:rsidR="007A46E5">
        <w:rPr>
          <w:rFonts w:ascii="Arial" w:hAnsi="Arial" w:cs="Arial"/>
          <w:sz w:val="16"/>
        </w:rPr>
        <w:t>0</w:t>
      </w:r>
      <w:r w:rsidR="0085162F">
        <w:rPr>
          <w:rFonts w:ascii="Arial" w:hAnsi="Arial" w:cs="Arial"/>
          <w:sz w:val="16"/>
        </w:rPr>
        <w:t>-4</w:t>
      </w:r>
      <w:r w:rsidR="007A46E5">
        <w:rPr>
          <w:rFonts w:ascii="Arial" w:hAnsi="Arial" w:cs="Arial"/>
          <w:sz w:val="16"/>
        </w:rPr>
        <w:t>2</w:t>
      </w:r>
      <w:r w:rsidR="0087577E" w:rsidRPr="0087577E">
        <w:rPr>
          <w:rFonts w:ascii="Arial" w:hAnsi="Arial" w:cs="Arial"/>
          <w:sz w:val="16"/>
        </w:rPr>
        <w:t>VDC</w:t>
      </w:r>
      <w:r w:rsidRPr="00BA556B">
        <w:rPr>
          <w:rFonts w:ascii="Arial" w:hAnsi="Arial" w:cs="Arial"/>
          <w:sz w:val="16"/>
        </w:rPr>
        <w:t>, nicht dimmbar</w:t>
      </w:r>
    </w:p>
    <w:p w14:paraId="46EC435C" w14:textId="77777777" w:rsidR="00E12006" w:rsidRPr="00E12006" w:rsidRDefault="00BA556B" w:rsidP="00EE0397">
      <w:pPr>
        <w:spacing w:after="0"/>
        <w:rPr>
          <w:rFonts w:ascii="Arial" w:hAnsi="Arial" w:cs="Arial"/>
          <w:sz w:val="16"/>
        </w:rPr>
      </w:pPr>
      <w:r w:rsidRPr="00BA556B">
        <w:rPr>
          <w:rFonts w:ascii="Arial" w:hAnsi="Arial" w:cs="Arial"/>
          <w:sz w:val="16"/>
        </w:rPr>
        <w:t xml:space="preserve">Art. Nr. </w:t>
      </w:r>
      <w:r w:rsidR="0085162F">
        <w:rPr>
          <w:rFonts w:ascii="Arial" w:hAnsi="Arial" w:cs="Arial"/>
          <w:sz w:val="16"/>
        </w:rPr>
        <w:t>29001502</w:t>
      </w:r>
      <w:r w:rsidR="006E1C15" w:rsidRPr="00BA556B">
        <w:rPr>
          <w:rFonts w:ascii="Arial" w:hAnsi="Arial" w:cs="Arial"/>
          <w:sz w:val="16"/>
        </w:rPr>
        <w:t xml:space="preserve"> </w:t>
      </w:r>
      <w:r w:rsidR="00DE594F">
        <w:rPr>
          <w:rFonts w:ascii="Arial" w:hAnsi="Arial" w:cs="Arial"/>
          <w:sz w:val="16"/>
        </w:rPr>
        <w:t xml:space="preserve">LED DRIVER 220-240V CC </w:t>
      </w:r>
      <w:r w:rsidR="0085162F">
        <w:rPr>
          <w:rFonts w:ascii="Arial" w:hAnsi="Arial" w:cs="Arial"/>
          <w:sz w:val="16"/>
        </w:rPr>
        <w:t>800mA 25-50</w:t>
      </w:r>
      <w:r w:rsidR="00DE594F">
        <w:rPr>
          <w:rFonts w:ascii="Arial" w:hAnsi="Arial" w:cs="Arial"/>
          <w:sz w:val="16"/>
        </w:rPr>
        <w:t>VDC DALI</w:t>
      </w:r>
      <w:r w:rsidRPr="00BA556B">
        <w:rPr>
          <w:rFonts w:ascii="Arial" w:hAnsi="Arial" w:cs="Arial"/>
          <w:sz w:val="16"/>
        </w:rPr>
        <w:t>, dimmbar DALI, switchDIM</w:t>
      </w:r>
    </w:p>
    <w:sectPr w:rsidR="00E12006" w:rsidRPr="00E120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64E"/>
    <w:rsid w:val="00065E0D"/>
    <w:rsid w:val="00114C44"/>
    <w:rsid w:val="00216A4A"/>
    <w:rsid w:val="00221505"/>
    <w:rsid w:val="002933AF"/>
    <w:rsid w:val="00376905"/>
    <w:rsid w:val="003D7669"/>
    <w:rsid w:val="00467654"/>
    <w:rsid w:val="00483D4F"/>
    <w:rsid w:val="004E5831"/>
    <w:rsid w:val="00534244"/>
    <w:rsid w:val="00542BF4"/>
    <w:rsid w:val="005D1420"/>
    <w:rsid w:val="006874D6"/>
    <w:rsid w:val="006E1C15"/>
    <w:rsid w:val="00702ED1"/>
    <w:rsid w:val="00754C42"/>
    <w:rsid w:val="007A46E5"/>
    <w:rsid w:val="0085162F"/>
    <w:rsid w:val="0087577E"/>
    <w:rsid w:val="00912D57"/>
    <w:rsid w:val="00921A37"/>
    <w:rsid w:val="009F5369"/>
    <w:rsid w:val="00A30F9E"/>
    <w:rsid w:val="00A3564E"/>
    <w:rsid w:val="00A41F65"/>
    <w:rsid w:val="00B87C7D"/>
    <w:rsid w:val="00BA556B"/>
    <w:rsid w:val="00BC2534"/>
    <w:rsid w:val="00BC50F4"/>
    <w:rsid w:val="00C942D6"/>
    <w:rsid w:val="00CF4D6A"/>
    <w:rsid w:val="00D66398"/>
    <w:rsid w:val="00D87B90"/>
    <w:rsid w:val="00D90A2C"/>
    <w:rsid w:val="00DE594F"/>
    <w:rsid w:val="00E12006"/>
    <w:rsid w:val="00E15E2C"/>
    <w:rsid w:val="00E53BE8"/>
    <w:rsid w:val="00EE0397"/>
    <w:rsid w:val="00F130F6"/>
    <w:rsid w:val="00F32CDB"/>
    <w:rsid w:val="00F95CAE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4FB2"/>
  <w15:docId w15:val="{3CBAB2EF-7A00-4864-B719-ECCE5CCE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64E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A5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30</cp:revision>
  <dcterms:created xsi:type="dcterms:W3CDTF">2015-12-09T13:53:00Z</dcterms:created>
  <dcterms:modified xsi:type="dcterms:W3CDTF">2020-06-09T08:26:00Z</dcterms:modified>
</cp:coreProperties>
</file>