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52E84ED9" w:rsidR="0087261A" w:rsidRPr="00194C12" w:rsidRDefault="0087261A" w:rsidP="0087261A">
      <w:pPr>
        <w:rPr>
          <w:rFonts w:ascii="Arial" w:hAnsi="Arial" w:cs="Arial"/>
          <w:sz w:val="20"/>
        </w:rPr>
      </w:pPr>
      <w:bookmarkStart w:id="0" w:name="_Hlk518567718"/>
      <w:r w:rsidRPr="00194C12">
        <w:rPr>
          <w:rFonts w:ascii="Arial" w:hAnsi="Arial" w:cs="Arial"/>
          <w:sz w:val="20"/>
        </w:rPr>
        <w:t xml:space="preserve">LEDON </w:t>
      </w:r>
      <w:r w:rsidR="008A33DA" w:rsidRPr="00194C12">
        <w:rPr>
          <w:rFonts w:ascii="Arial" w:hAnsi="Arial" w:cs="Arial"/>
          <w:sz w:val="20"/>
        </w:rPr>
        <w:t xml:space="preserve">KOPERNIKUS </w:t>
      </w:r>
      <w:r w:rsidR="00266A7F" w:rsidRPr="00194C12">
        <w:rPr>
          <w:rFonts w:ascii="Arial" w:hAnsi="Arial" w:cs="Arial"/>
          <w:sz w:val="20"/>
        </w:rPr>
        <w:t>Trend</w:t>
      </w:r>
      <w:r w:rsidR="008A33DA" w:rsidRPr="00194C12">
        <w:rPr>
          <w:rFonts w:ascii="Arial" w:hAnsi="Arial" w:cs="Arial"/>
          <w:sz w:val="20"/>
        </w:rPr>
        <w:t xml:space="preserve"> </w:t>
      </w:r>
      <w:r w:rsidRPr="00194C12">
        <w:rPr>
          <w:rFonts w:ascii="Arial" w:hAnsi="Arial" w:cs="Arial"/>
          <w:sz w:val="20"/>
        </w:rPr>
        <w:t>29001</w:t>
      </w:r>
      <w:r w:rsidR="00266A7F" w:rsidRPr="00194C12">
        <w:rPr>
          <w:rFonts w:ascii="Arial" w:hAnsi="Arial" w:cs="Arial"/>
          <w:sz w:val="20"/>
        </w:rPr>
        <w:t>8</w:t>
      </w:r>
      <w:r w:rsidR="00F37E0A">
        <w:rPr>
          <w:rFonts w:ascii="Arial" w:hAnsi="Arial" w:cs="Arial"/>
          <w:sz w:val="20"/>
        </w:rPr>
        <w:t>29</w:t>
      </w:r>
      <w:r w:rsidRPr="00194C12">
        <w:rPr>
          <w:rFonts w:ascii="Arial" w:hAnsi="Arial" w:cs="Arial"/>
          <w:sz w:val="20"/>
        </w:rPr>
        <w:t xml:space="preserve"> </w:t>
      </w:r>
      <w:r w:rsidR="00266A7F" w:rsidRPr="00194C12">
        <w:rPr>
          <w:rFonts w:ascii="Arial" w:hAnsi="Arial" w:cs="Arial"/>
          <w:sz w:val="20"/>
        </w:rPr>
        <w:t>LED LLST-</w:t>
      </w:r>
      <w:r w:rsidR="00194C12" w:rsidRPr="00194C12">
        <w:rPr>
          <w:rFonts w:ascii="Arial" w:hAnsi="Arial" w:cs="Arial"/>
          <w:sz w:val="20"/>
        </w:rPr>
        <w:t>S</w:t>
      </w:r>
      <w:r w:rsidR="00266A7F" w:rsidRPr="00194C12">
        <w:rPr>
          <w:rFonts w:ascii="Arial" w:hAnsi="Arial" w:cs="Arial"/>
          <w:sz w:val="20"/>
        </w:rPr>
        <w:t xml:space="preserve"> </w:t>
      </w:r>
      <w:r w:rsidR="00F37E0A">
        <w:rPr>
          <w:rFonts w:ascii="Arial" w:hAnsi="Arial" w:cs="Arial"/>
          <w:sz w:val="20"/>
        </w:rPr>
        <w:t>2330</w:t>
      </w:r>
      <w:r w:rsidR="00266A7F" w:rsidRPr="00194C12">
        <w:rPr>
          <w:rFonts w:ascii="Arial" w:hAnsi="Arial" w:cs="Arial"/>
          <w:sz w:val="20"/>
        </w:rPr>
        <w:t xml:space="preserve"> </w:t>
      </w:r>
      <w:r w:rsidR="00842ED3">
        <w:rPr>
          <w:rFonts w:ascii="Arial" w:hAnsi="Arial" w:cs="Arial"/>
          <w:sz w:val="20"/>
        </w:rPr>
        <w:t>5</w:t>
      </w:r>
      <w:r w:rsidR="00266A7F" w:rsidRPr="00194C12">
        <w:rPr>
          <w:rFonts w:ascii="Arial" w:hAnsi="Arial" w:cs="Arial"/>
          <w:sz w:val="20"/>
        </w:rPr>
        <w:t>000LM/</w:t>
      </w:r>
      <w:r w:rsidR="00A75B06" w:rsidRPr="00194C12">
        <w:rPr>
          <w:rFonts w:ascii="Arial" w:hAnsi="Arial" w:cs="Arial"/>
          <w:sz w:val="20"/>
        </w:rPr>
        <w:t>11</w:t>
      </w:r>
      <w:r w:rsidR="00266A7F" w:rsidRPr="00194C12">
        <w:rPr>
          <w:rFonts w:ascii="Arial" w:hAnsi="Arial" w:cs="Arial"/>
          <w:sz w:val="20"/>
        </w:rPr>
        <w:t>0D/840 230V</w:t>
      </w:r>
    </w:p>
    <w:bookmarkEnd w:id="0"/>
    <w:p w14:paraId="1A975335" w14:textId="39E5938A" w:rsidR="00194C12" w:rsidRPr="00194C12" w:rsidRDefault="00266A7F" w:rsidP="00266A7F">
      <w:pPr>
        <w:rPr>
          <w:rFonts w:ascii="Arial" w:hAnsi="Arial" w:cs="Arial"/>
          <w:sz w:val="20"/>
          <w:szCs w:val="20"/>
        </w:rPr>
      </w:pPr>
      <w:r w:rsidRPr="00266A7F">
        <w:rPr>
          <w:rFonts w:ascii="Arial" w:hAnsi="Arial" w:cs="Arial"/>
          <w:sz w:val="20"/>
          <w:szCs w:val="20"/>
        </w:rPr>
        <w:t xml:space="preserve">Lineare LED-Leuchte mit </w:t>
      </w:r>
      <w:r w:rsidR="00A75B06">
        <w:rPr>
          <w:rFonts w:ascii="Arial" w:hAnsi="Arial" w:cs="Arial"/>
          <w:sz w:val="20"/>
          <w:szCs w:val="20"/>
        </w:rPr>
        <w:t>opaler Optik</w:t>
      </w:r>
      <w:r w:rsidRPr="00266A7F">
        <w:rPr>
          <w:rFonts w:ascii="Arial" w:hAnsi="Arial" w:cs="Arial"/>
          <w:sz w:val="20"/>
          <w:szCs w:val="20"/>
        </w:rPr>
        <w:t xml:space="preserve">; </w:t>
      </w:r>
      <w:r w:rsidR="00296887" w:rsidRPr="00266A7F">
        <w:rPr>
          <w:rFonts w:ascii="Arial" w:hAnsi="Arial" w:cs="Arial"/>
          <w:sz w:val="20"/>
          <w:szCs w:val="20"/>
        </w:rPr>
        <w:t xml:space="preserve">schaltbarer LED-Konverter in Gehäuse montiert; </w:t>
      </w:r>
      <w:r w:rsidRPr="00266A7F">
        <w:rPr>
          <w:rFonts w:ascii="Arial" w:hAnsi="Arial" w:cs="Arial"/>
          <w:sz w:val="20"/>
          <w:szCs w:val="20"/>
        </w:rPr>
        <w:t xml:space="preserve">Hochwertiges, schwarz (RAL 9017) beschichtetes Profil aus Aluminium, ohne sichtbare Schrauben. LED-Lebensdauer 50.000 h (L80/B10); Leuchten Lichtstrom </w:t>
      </w:r>
      <w:r w:rsidR="00842ED3">
        <w:rPr>
          <w:rFonts w:ascii="Arial" w:hAnsi="Arial" w:cs="Arial"/>
          <w:sz w:val="20"/>
          <w:szCs w:val="20"/>
        </w:rPr>
        <w:t>5</w:t>
      </w:r>
      <w:r w:rsidRPr="00266A7F">
        <w:rPr>
          <w:rFonts w:ascii="Arial" w:hAnsi="Arial" w:cs="Arial"/>
          <w:sz w:val="20"/>
          <w:szCs w:val="20"/>
        </w:rPr>
        <w:t xml:space="preserve">000 lm; Anschlussleistung </w:t>
      </w:r>
      <w:r w:rsidR="00842ED3">
        <w:rPr>
          <w:rFonts w:ascii="Arial" w:hAnsi="Arial" w:cs="Arial"/>
          <w:sz w:val="20"/>
          <w:szCs w:val="20"/>
        </w:rPr>
        <w:t>45</w:t>
      </w:r>
      <w:r w:rsidRPr="00266A7F">
        <w:rPr>
          <w:rFonts w:ascii="Arial" w:hAnsi="Arial" w:cs="Arial"/>
          <w:sz w:val="20"/>
          <w:szCs w:val="20"/>
        </w:rPr>
        <w:t xml:space="preserve"> W; Leuchten Lichtausbeute 111 lm/W; Farbwiedergabe Ra &gt;80; </w:t>
      </w:r>
      <w:r w:rsidR="005C6E78" w:rsidRPr="00794806">
        <w:rPr>
          <w:rFonts w:ascii="Arial" w:hAnsi="Arial" w:cs="Arial"/>
          <w:sz w:val="20"/>
          <w:szCs w:val="20"/>
        </w:rPr>
        <w:t>Farb</w:t>
      </w:r>
      <w:r w:rsidR="005C6E78">
        <w:rPr>
          <w:rFonts w:ascii="Arial" w:hAnsi="Arial" w:cs="Arial"/>
          <w:sz w:val="20"/>
          <w:szCs w:val="20"/>
        </w:rPr>
        <w:t>konsistenz</w:t>
      </w:r>
      <w:r w:rsidR="005C6E78" w:rsidRPr="00794806">
        <w:t xml:space="preserve"> </w:t>
      </w:r>
      <w:r w:rsidR="005C6E78" w:rsidRPr="00794806">
        <w:rPr>
          <w:rFonts w:ascii="Arial" w:hAnsi="Arial" w:cs="Arial"/>
          <w:sz w:val="20"/>
          <w:szCs w:val="20"/>
        </w:rPr>
        <w:t>&lt; 3 Stufen MacAdam-Ellips</w:t>
      </w:r>
      <w:r w:rsidR="005C6E78">
        <w:rPr>
          <w:rFonts w:ascii="Arial" w:hAnsi="Arial" w:cs="Arial"/>
          <w:sz w:val="20"/>
          <w:szCs w:val="20"/>
        </w:rPr>
        <w:t xml:space="preserve">e; </w:t>
      </w:r>
      <w:r w:rsidRPr="00266A7F">
        <w:rPr>
          <w:rFonts w:ascii="Arial" w:hAnsi="Arial" w:cs="Arial"/>
          <w:sz w:val="20"/>
          <w:szCs w:val="20"/>
        </w:rPr>
        <w:t xml:space="preserve">Lichtfarbe neutralweiß; Farbtemperatur 4000 K; Abstrahlwinkel </w:t>
      </w:r>
      <w:r w:rsidR="00A75B06">
        <w:rPr>
          <w:rFonts w:ascii="Arial" w:hAnsi="Arial" w:cs="Arial"/>
          <w:sz w:val="20"/>
          <w:szCs w:val="20"/>
        </w:rPr>
        <w:t>11</w:t>
      </w:r>
      <w:r w:rsidRPr="00266A7F">
        <w:rPr>
          <w:rFonts w:ascii="Arial" w:hAnsi="Arial" w:cs="Arial"/>
          <w:sz w:val="20"/>
          <w:szCs w:val="20"/>
        </w:rPr>
        <w:t xml:space="preserve">0°; Flackerfrei (&lt; 165 Hz); Abmessungen: </w:t>
      </w:r>
      <w:r w:rsidR="00F37E0A">
        <w:rPr>
          <w:rFonts w:ascii="Arial" w:hAnsi="Arial" w:cs="Arial"/>
          <w:sz w:val="20"/>
          <w:szCs w:val="20"/>
        </w:rPr>
        <w:t xml:space="preserve">2330 </w:t>
      </w:r>
      <w:r w:rsidRPr="00266A7F">
        <w:rPr>
          <w:rFonts w:ascii="Arial" w:hAnsi="Arial" w:cs="Arial"/>
          <w:sz w:val="20"/>
          <w:szCs w:val="20"/>
        </w:rPr>
        <w:t xml:space="preserve">x 46 x 61 mm, Gewicht: </w:t>
      </w:r>
      <w:r w:rsidR="00F37E0A">
        <w:rPr>
          <w:rFonts w:ascii="Arial" w:hAnsi="Arial" w:cs="Arial"/>
          <w:sz w:val="20"/>
          <w:szCs w:val="20"/>
        </w:rPr>
        <w:t>3</w:t>
      </w:r>
      <w:r w:rsidRPr="00266A7F">
        <w:rPr>
          <w:rFonts w:ascii="Arial" w:hAnsi="Arial" w:cs="Arial"/>
          <w:sz w:val="20"/>
          <w:szCs w:val="20"/>
        </w:rPr>
        <w:t>,</w:t>
      </w:r>
      <w:r w:rsidR="00F37E0A">
        <w:rPr>
          <w:rFonts w:ascii="Arial" w:hAnsi="Arial" w:cs="Arial"/>
          <w:sz w:val="20"/>
          <w:szCs w:val="20"/>
        </w:rPr>
        <w:t>45</w:t>
      </w:r>
      <w:r w:rsidRPr="00266A7F">
        <w:rPr>
          <w:rFonts w:ascii="Arial" w:hAnsi="Arial" w:cs="Arial"/>
          <w:sz w:val="20"/>
          <w:szCs w:val="20"/>
        </w:rPr>
        <w:t xml:space="preserve"> kg; </w:t>
      </w:r>
      <w:r w:rsidR="00194C12" w:rsidRPr="00266A7F">
        <w:rPr>
          <w:rFonts w:ascii="Arial" w:hAnsi="Arial" w:cs="Arial"/>
          <w:sz w:val="20"/>
          <w:szCs w:val="20"/>
        </w:rPr>
        <w:t xml:space="preserve">Befestigungsset für frei positionierbare </w:t>
      </w:r>
      <w:r w:rsidR="00194C12">
        <w:rPr>
          <w:rFonts w:ascii="Arial" w:hAnsi="Arial" w:cs="Arial"/>
          <w:sz w:val="20"/>
          <w:szCs w:val="20"/>
        </w:rPr>
        <w:t>Montageklammern</w:t>
      </w:r>
      <w:r w:rsidR="00194C12" w:rsidRPr="00266A7F">
        <w:rPr>
          <w:rFonts w:ascii="Arial" w:hAnsi="Arial" w:cs="Arial"/>
          <w:sz w:val="20"/>
          <w:szCs w:val="20"/>
        </w:rPr>
        <w:t xml:space="preserve"> inklusive.</w:t>
      </w:r>
    </w:p>
    <w:sectPr w:rsidR="00194C12" w:rsidRPr="00194C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94C12"/>
    <w:rsid w:val="001A1EE2"/>
    <w:rsid w:val="00264623"/>
    <w:rsid w:val="00266A7F"/>
    <w:rsid w:val="00296887"/>
    <w:rsid w:val="002B4B8E"/>
    <w:rsid w:val="003776D2"/>
    <w:rsid w:val="00455741"/>
    <w:rsid w:val="005B72F8"/>
    <w:rsid w:val="005C6E78"/>
    <w:rsid w:val="00676326"/>
    <w:rsid w:val="00824858"/>
    <w:rsid w:val="00842ED3"/>
    <w:rsid w:val="0087261A"/>
    <w:rsid w:val="0089046F"/>
    <w:rsid w:val="008A33DA"/>
    <w:rsid w:val="00A75B06"/>
    <w:rsid w:val="00AF6B41"/>
    <w:rsid w:val="00BA3972"/>
    <w:rsid w:val="00E22503"/>
    <w:rsid w:val="00EC0851"/>
    <w:rsid w:val="00F3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4</cp:revision>
  <dcterms:created xsi:type="dcterms:W3CDTF">2020-08-07T10:16:00Z</dcterms:created>
  <dcterms:modified xsi:type="dcterms:W3CDTF">2020-08-07T10:22:00Z</dcterms:modified>
</cp:coreProperties>
</file>